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CDB" w:rsidRDefault="005B3CDB">
      <w:pPr>
        <w:rPr>
          <w:sz w:val="18"/>
        </w:rPr>
      </w:pPr>
      <w:proofErr w:type="gramStart"/>
      <w:r>
        <w:rPr>
          <w:sz w:val="18"/>
        </w:rPr>
        <w:t>PA854    Owner #17 - Eastern Auctions Ltd.</w:t>
      </w:r>
      <w:proofErr w:type="gramEnd"/>
    </w:p>
    <w:p w:rsidR="005B3CDB" w:rsidRDefault="005B3CDB">
      <w:pPr>
        <w:rPr>
          <w:sz w:val="18"/>
        </w:rPr>
      </w:pPr>
    </w:p>
    <w:p w:rsidR="005B3CDB" w:rsidRPr="005B3CDB" w:rsidRDefault="005B3CDB">
      <w:pPr>
        <w:rPr>
          <w:sz w:val="18"/>
        </w:rPr>
      </w:pPr>
      <w:r>
        <w:rPr>
          <w:sz w:val="18"/>
        </w:rPr>
        <w:t>Printed on: April 3 2018</w:t>
      </w:r>
    </w:p>
    <w:tbl>
      <w:tblPr>
        <w:tblW w:w="10200" w:type="dxa"/>
        <w:tblLayout w:type="fixed"/>
        <w:tblLook w:val="0000"/>
      </w:tblPr>
      <w:tblGrid>
        <w:gridCol w:w="900"/>
        <w:gridCol w:w="500"/>
        <w:gridCol w:w="500"/>
        <w:gridCol w:w="7000"/>
        <w:gridCol w:w="1300"/>
      </w:tblGrid>
      <w:tr w:rsidR="005B3CDB" w:rsidTr="005B3CDB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5B3CDB" w:rsidRDefault="005B3CDB">
            <w:pPr>
              <w:rPr>
                <w:sz w:val="18"/>
              </w:rPr>
            </w:pPr>
            <w:r>
              <w:rPr>
                <w:sz w:val="18"/>
              </w:rPr>
              <w:t>Lot ID #</w:t>
            </w:r>
          </w:p>
        </w:tc>
        <w:tc>
          <w:tcPr>
            <w:tcW w:w="500" w:type="dxa"/>
          </w:tcPr>
          <w:p w:rsidR="005B3CDB" w:rsidRPr="005B3CDB" w:rsidRDefault="005B3CDB" w:rsidP="005B3CDB">
            <w:pPr>
              <w:jc w:val="right"/>
              <w:rPr>
                <w:rFonts w:ascii="Wingdings" w:hAnsi="Wingdings"/>
                <w:sz w:val="18"/>
              </w:rPr>
            </w:pPr>
          </w:p>
        </w:tc>
        <w:tc>
          <w:tcPr>
            <w:tcW w:w="500" w:type="dxa"/>
          </w:tcPr>
          <w:p w:rsidR="005B3CDB" w:rsidRDefault="005B3CDB">
            <w:pPr>
              <w:rPr>
                <w:sz w:val="18"/>
              </w:rPr>
            </w:pPr>
          </w:p>
        </w:tc>
        <w:tc>
          <w:tcPr>
            <w:tcW w:w="7000" w:type="dxa"/>
          </w:tcPr>
          <w:p w:rsidR="005B3CDB" w:rsidRDefault="005B3CDB">
            <w:pPr>
              <w:rPr>
                <w:sz w:val="18"/>
              </w:rPr>
            </w:pPr>
            <w:r>
              <w:rPr>
                <w:sz w:val="18"/>
              </w:rPr>
              <w:t>Description</w:t>
            </w:r>
          </w:p>
        </w:tc>
        <w:tc>
          <w:tcPr>
            <w:tcW w:w="1300" w:type="dxa"/>
            <w:vAlign w:val="bottom"/>
          </w:tcPr>
          <w:p w:rsidR="005B3CDB" w:rsidRPr="005B3CDB" w:rsidRDefault="005B3CDB" w:rsidP="005B3CDB">
            <w:pPr>
              <w:jc w:val="right"/>
              <w:rPr>
                <w:b/>
                <w:color w:val="231175"/>
                <w:sz w:val="18"/>
              </w:rPr>
            </w:pPr>
            <w:r>
              <w:rPr>
                <w:sz w:val="18"/>
              </w:rPr>
              <w:t>Cat./Est.</w:t>
            </w:r>
          </w:p>
        </w:tc>
      </w:tr>
      <w:tr w:rsidR="005B3CDB" w:rsidTr="005B3CDB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5B3CDB" w:rsidRPr="005B3CDB" w:rsidRDefault="005B3CDB">
            <w:pPr>
              <w:rPr>
                <w:color w:val="000000"/>
                <w:sz w:val="18"/>
              </w:rPr>
            </w:pPr>
            <w:r>
              <w:rPr>
                <w:sz w:val="18"/>
              </w:rPr>
              <w:t>057592</w:t>
            </w:r>
          </w:p>
        </w:tc>
        <w:tc>
          <w:tcPr>
            <w:tcW w:w="500" w:type="dxa"/>
          </w:tcPr>
          <w:p w:rsidR="005B3CDB" w:rsidRPr="005B3CDB" w:rsidRDefault="005B3CDB" w:rsidP="005B3CDB">
            <w:pPr>
              <w:jc w:val="right"/>
              <w:rPr>
                <w:rFonts w:ascii="Wingdings" w:hAnsi="Wingdings"/>
                <w:b/>
                <w:sz w:val="18"/>
              </w:rPr>
            </w:pPr>
            <w:r w:rsidRPr="005B3CDB">
              <w:rPr>
                <w:rFonts w:ascii="Wingdings" w:hAnsi="Wingdings"/>
                <w:sz w:val="18"/>
              </w:rPr>
              <w:t></w:t>
            </w:r>
            <w:r w:rsidRPr="005B3CDB">
              <w:rPr>
                <w:rFonts w:ascii="Wingdings" w:hAnsi="Wingdings"/>
                <w:sz w:val="18"/>
              </w:rPr>
              <w:t></w:t>
            </w:r>
          </w:p>
        </w:tc>
        <w:tc>
          <w:tcPr>
            <w:tcW w:w="500" w:type="dxa"/>
          </w:tcPr>
          <w:p w:rsidR="005B3CDB" w:rsidRPr="005B3CDB" w:rsidRDefault="005B3CDB">
            <w:pPr>
              <w:rPr>
                <w:b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7000" w:type="dxa"/>
          </w:tcPr>
          <w:p w:rsidR="005B3CDB" w:rsidRDefault="005B3CDB">
            <w:pPr>
              <w:rPr>
                <w:sz w:val="18"/>
              </w:rPr>
            </w:pPr>
            <w:r>
              <w:rPr>
                <w:sz w:val="18"/>
              </w:rPr>
              <w:t>NEWFOUNDLAND</w:t>
            </w:r>
          </w:p>
          <w:p w:rsidR="005B3CDB" w:rsidRDefault="005B3CDB">
            <w:pPr>
              <w:rPr>
                <w:sz w:val="18"/>
              </w:rPr>
            </w:pPr>
            <w:r>
              <w:rPr>
                <w:sz w:val="18"/>
              </w:rPr>
              <w:t xml:space="preserve">6 1857 6p Scarlet Vermilion on Thick White Wove Paper With Mesh, Imperforate Used example of this scarce classic stamp, </w:t>
            </w:r>
            <w:proofErr w:type="spellStart"/>
            <w:r>
              <w:rPr>
                <w:sz w:val="18"/>
              </w:rPr>
              <w:t>colour</w:t>
            </w:r>
            <w:proofErr w:type="spellEnd"/>
            <w:r>
              <w:rPr>
                <w:sz w:val="18"/>
              </w:rPr>
              <w:t xml:space="preserve"> slightly oxidized but has sharp impression, light barred cancel; margins are full to large except for diagonal cut corner at top left mostly marginal reattached by a hinge. Fine appearance (</w:t>
            </w:r>
            <w:proofErr w:type="spellStart"/>
            <w:r>
              <w:rPr>
                <w:sz w:val="18"/>
              </w:rPr>
              <w:t>Unitrade</w:t>
            </w:r>
            <w:proofErr w:type="spellEnd"/>
            <w:r>
              <w:rPr>
                <w:sz w:val="18"/>
              </w:rPr>
              <w:t xml:space="preserve"> cat. $3,500 for Fine) </w:t>
            </w:r>
          </w:p>
        </w:tc>
        <w:tc>
          <w:tcPr>
            <w:tcW w:w="1300" w:type="dxa"/>
            <w:vAlign w:val="bottom"/>
          </w:tcPr>
          <w:p w:rsidR="005B3CDB" w:rsidRPr="005B3CDB" w:rsidRDefault="005B3CDB" w:rsidP="005B3CDB">
            <w:pPr>
              <w:jc w:val="right"/>
              <w:rPr>
                <w:b/>
                <w:color w:val="231175"/>
                <w:sz w:val="18"/>
              </w:rPr>
            </w:pPr>
            <w:r>
              <w:rPr>
                <w:sz w:val="18"/>
              </w:rPr>
              <w:t>Est. 750.00+</w:t>
            </w:r>
          </w:p>
        </w:tc>
      </w:tr>
      <w:tr w:rsidR="005B3CDB" w:rsidTr="005B3CDB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5B3CDB" w:rsidRPr="005B3CDB" w:rsidRDefault="005B3CDB">
            <w:pPr>
              <w:rPr>
                <w:color w:val="000000"/>
                <w:sz w:val="18"/>
              </w:rPr>
            </w:pPr>
            <w:r>
              <w:rPr>
                <w:sz w:val="18"/>
              </w:rPr>
              <w:t>057591</w:t>
            </w:r>
          </w:p>
        </w:tc>
        <w:tc>
          <w:tcPr>
            <w:tcW w:w="500" w:type="dxa"/>
          </w:tcPr>
          <w:p w:rsidR="005B3CDB" w:rsidRPr="005B3CDB" w:rsidRDefault="005B3CDB" w:rsidP="005B3CDB">
            <w:pPr>
              <w:jc w:val="right"/>
              <w:rPr>
                <w:rFonts w:ascii="Wingdings" w:hAnsi="Wingdings"/>
                <w:b/>
                <w:sz w:val="18"/>
              </w:rPr>
            </w:pPr>
            <w:r w:rsidRPr="005B3CDB">
              <w:rPr>
                <w:rFonts w:ascii="Wingdings" w:hAnsi="Wingdings"/>
                <w:sz w:val="18"/>
              </w:rPr>
              <w:t></w:t>
            </w:r>
            <w:r w:rsidRPr="005B3CDB">
              <w:rPr>
                <w:rFonts w:ascii="Wingdings" w:hAnsi="Wingdings"/>
                <w:sz w:val="18"/>
              </w:rPr>
              <w:t></w:t>
            </w:r>
          </w:p>
        </w:tc>
        <w:tc>
          <w:tcPr>
            <w:tcW w:w="500" w:type="dxa"/>
          </w:tcPr>
          <w:p w:rsidR="005B3CDB" w:rsidRPr="005B3CDB" w:rsidRDefault="005B3CDB">
            <w:pPr>
              <w:rPr>
                <w:b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7000" w:type="dxa"/>
          </w:tcPr>
          <w:p w:rsidR="005B3CDB" w:rsidRDefault="005B3CDB">
            <w:pPr>
              <w:rPr>
                <w:sz w:val="18"/>
              </w:rPr>
            </w:pPr>
            <w:r>
              <w:rPr>
                <w:sz w:val="18"/>
              </w:rPr>
              <w:t>CANADA</w:t>
            </w:r>
          </w:p>
          <w:p w:rsidR="005B3CDB" w:rsidRDefault="005B3CDB">
            <w:pPr>
              <w:rPr>
                <w:sz w:val="18"/>
              </w:rPr>
            </w:pPr>
            <w:r>
              <w:rPr>
                <w:sz w:val="18"/>
              </w:rPr>
              <w:t xml:space="preserve">19 1863-1864 17c Blue, </w:t>
            </w:r>
            <w:proofErr w:type="spellStart"/>
            <w:r>
              <w:rPr>
                <w:sz w:val="18"/>
              </w:rPr>
              <w:t>Perf</w:t>
            </w:r>
            <w:proofErr w:type="spellEnd"/>
            <w:r>
              <w:rPr>
                <w:sz w:val="18"/>
              </w:rPr>
              <w:t xml:space="preserve"> 12x11¾ Unusually well centered example with brilliant </w:t>
            </w:r>
            <w:proofErr w:type="spellStart"/>
            <w:r>
              <w:rPr>
                <w:sz w:val="18"/>
              </w:rPr>
              <w:t>colour</w:t>
            </w:r>
            <w:proofErr w:type="spellEnd"/>
            <w:r>
              <w:rPr>
                <w:sz w:val="18"/>
              </w:rPr>
              <w:t xml:space="preserve"> and impression, used with light grid cancellation, select VF+; 1989 Greene Foundation and 2009 PF certificates </w:t>
            </w:r>
          </w:p>
        </w:tc>
        <w:tc>
          <w:tcPr>
            <w:tcW w:w="1300" w:type="dxa"/>
            <w:vAlign w:val="bottom"/>
          </w:tcPr>
          <w:p w:rsidR="005B3CDB" w:rsidRPr="005B3CDB" w:rsidRDefault="005B3CDB" w:rsidP="005B3CDB">
            <w:pPr>
              <w:jc w:val="right"/>
              <w:rPr>
                <w:b/>
                <w:color w:val="231175"/>
                <w:sz w:val="18"/>
              </w:rPr>
            </w:pPr>
            <w:r>
              <w:rPr>
                <w:sz w:val="18"/>
              </w:rPr>
              <w:t>300.00</w:t>
            </w:r>
          </w:p>
        </w:tc>
      </w:tr>
      <w:tr w:rsidR="005B3CDB" w:rsidTr="005B3CDB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5B3CDB" w:rsidRPr="005B3CDB" w:rsidRDefault="005B3CDB">
            <w:pPr>
              <w:rPr>
                <w:color w:val="000000"/>
                <w:sz w:val="18"/>
              </w:rPr>
            </w:pPr>
            <w:r>
              <w:rPr>
                <w:sz w:val="18"/>
              </w:rPr>
              <w:t>057590</w:t>
            </w:r>
          </w:p>
        </w:tc>
        <w:tc>
          <w:tcPr>
            <w:tcW w:w="500" w:type="dxa"/>
          </w:tcPr>
          <w:p w:rsidR="005B3CDB" w:rsidRPr="005B3CDB" w:rsidRDefault="005B3CDB" w:rsidP="005B3CDB">
            <w:pPr>
              <w:jc w:val="right"/>
              <w:rPr>
                <w:rFonts w:ascii="Wingdings" w:hAnsi="Wingdings"/>
                <w:b/>
                <w:sz w:val="18"/>
              </w:rPr>
            </w:pPr>
            <w:r w:rsidRPr="005B3CDB">
              <w:rPr>
                <w:rFonts w:ascii="Wingdings" w:hAnsi="Wingdings"/>
                <w:sz w:val="18"/>
              </w:rPr>
              <w:t></w:t>
            </w:r>
            <w:r w:rsidRPr="005B3CDB">
              <w:rPr>
                <w:rFonts w:ascii="Wingdings" w:hAnsi="Wingdings"/>
                <w:sz w:val="18"/>
              </w:rPr>
              <w:t></w:t>
            </w:r>
          </w:p>
        </w:tc>
        <w:tc>
          <w:tcPr>
            <w:tcW w:w="500" w:type="dxa"/>
          </w:tcPr>
          <w:p w:rsidR="005B3CDB" w:rsidRPr="005B3CDB" w:rsidRDefault="005B3CDB">
            <w:pPr>
              <w:rPr>
                <w:b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7000" w:type="dxa"/>
          </w:tcPr>
          <w:p w:rsidR="005B3CDB" w:rsidRDefault="005B3CDB">
            <w:pPr>
              <w:rPr>
                <w:sz w:val="18"/>
              </w:rPr>
            </w:pPr>
            <w:r>
              <w:rPr>
                <w:sz w:val="18"/>
              </w:rPr>
              <w:t>CANADA</w:t>
            </w:r>
          </w:p>
          <w:p w:rsidR="005B3CDB" w:rsidRDefault="005B3CDB">
            <w:pPr>
              <w:rPr>
                <w:sz w:val="18"/>
              </w:rPr>
            </w:pPr>
            <w:r>
              <w:rPr>
                <w:sz w:val="18"/>
              </w:rPr>
              <w:t xml:space="preserve">89 1903 1c Green Impressive mint single, very well centered within well-balanced large margins, gorgeous fresh </w:t>
            </w:r>
            <w:proofErr w:type="spellStart"/>
            <w:r>
              <w:rPr>
                <w:sz w:val="18"/>
              </w:rPr>
              <w:t>colour</w:t>
            </w:r>
            <w:proofErr w:type="spellEnd"/>
            <w:r>
              <w:rPr>
                <w:sz w:val="18"/>
              </w:rPr>
              <w:t xml:space="preserve"> and with full pristine original gum, XF NH; 2010 PF cert. Graded XF-S 95 </w:t>
            </w:r>
          </w:p>
        </w:tc>
        <w:tc>
          <w:tcPr>
            <w:tcW w:w="1300" w:type="dxa"/>
            <w:vAlign w:val="bottom"/>
          </w:tcPr>
          <w:p w:rsidR="005B3CDB" w:rsidRPr="005B3CDB" w:rsidRDefault="005B3CDB" w:rsidP="005B3CDB">
            <w:pPr>
              <w:jc w:val="right"/>
              <w:rPr>
                <w:b/>
                <w:color w:val="231175"/>
                <w:sz w:val="18"/>
              </w:rPr>
            </w:pPr>
            <w:r>
              <w:rPr>
                <w:sz w:val="18"/>
              </w:rPr>
              <w:t>280.00+</w:t>
            </w:r>
          </w:p>
        </w:tc>
      </w:tr>
      <w:tr w:rsidR="005B3CDB" w:rsidTr="005B3CDB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5B3CDB" w:rsidRPr="005B3CDB" w:rsidRDefault="005B3CDB">
            <w:pPr>
              <w:rPr>
                <w:color w:val="000000"/>
                <w:sz w:val="18"/>
              </w:rPr>
            </w:pPr>
            <w:r>
              <w:rPr>
                <w:sz w:val="18"/>
              </w:rPr>
              <w:t>057589</w:t>
            </w:r>
          </w:p>
        </w:tc>
        <w:tc>
          <w:tcPr>
            <w:tcW w:w="500" w:type="dxa"/>
          </w:tcPr>
          <w:p w:rsidR="005B3CDB" w:rsidRPr="005B3CDB" w:rsidRDefault="005B3CDB" w:rsidP="005B3CDB">
            <w:pPr>
              <w:jc w:val="right"/>
              <w:rPr>
                <w:rFonts w:ascii="Wingdings" w:hAnsi="Wingdings"/>
                <w:b/>
                <w:sz w:val="18"/>
              </w:rPr>
            </w:pPr>
            <w:r w:rsidRPr="005B3CDB">
              <w:rPr>
                <w:rFonts w:ascii="Wingdings" w:hAnsi="Wingdings"/>
                <w:sz w:val="18"/>
              </w:rPr>
              <w:t></w:t>
            </w:r>
            <w:r w:rsidRPr="005B3CDB">
              <w:rPr>
                <w:rFonts w:ascii="Wingdings" w:hAnsi="Wingdings"/>
                <w:sz w:val="18"/>
              </w:rPr>
              <w:t></w:t>
            </w:r>
          </w:p>
        </w:tc>
        <w:tc>
          <w:tcPr>
            <w:tcW w:w="500" w:type="dxa"/>
          </w:tcPr>
          <w:p w:rsidR="005B3CDB" w:rsidRPr="005B3CDB" w:rsidRDefault="005B3CDB">
            <w:pPr>
              <w:rPr>
                <w:b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7000" w:type="dxa"/>
          </w:tcPr>
          <w:p w:rsidR="005B3CDB" w:rsidRDefault="005B3CDB">
            <w:pPr>
              <w:rPr>
                <w:sz w:val="18"/>
              </w:rPr>
            </w:pPr>
            <w:r>
              <w:rPr>
                <w:sz w:val="18"/>
              </w:rPr>
              <w:t>CANADA</w:t>
            </w:r>
          </w:p>
          <w:p w:rsidR="005B3CDB" w:rsidRDefault="005B3CDB">
            <w:pPr>
              <w:rPr>
                <w:sz w:val="18"/>
              </w:rPr>
            </w:pPr>
            <w:r>
              <w:rPr>
                <w:sz w:val="18"/>
              </w:rPr>
              <w:t xml:space="preserve">93 1903 10c Brown Lilac Well centered mint single with remarkably deep rich </w:t>
            </w:r>
            <w:proofErr w:type="spellStart"/>
            <w:r>
              <w:rPr>
                <w:sz w:val="18"/>
              </w:rPr>
              <w:t>colour</w:t>
            </w:r>
            <w:proofErr w:type="spellEnd"/>
            <w:r>
              <w:rPr>
                <w:sz w:val="18"/>
              </w:rPr>
              <w:t xml:space="preserve"> - very distinct from the more prevalent dull lilac shade and with full pristine original gum; a nice stamp, VF+ NH; 2007 PF cert. Graded XF 90 </w:t>
            </w:r>
          </w:p>
        </w:tc>
        <w:tc>
          <w:tcPr>
            <w:tcW w:w="1300" w:type="dxa"/>
            <w:vAlign w:val="bottom"/>
          </w:tcPr>
          <w:p w:rsidR="005B3CDB" w:rsidRPr="005B3CDB" w:rsidRDefault="005B3CDB" w:rsidP="005B3CDB">
            <w:pPr>
              <w:jc w:val="right"/>
              <w:rPr>
                <w:b/>
                <w:color w:val="231175"/>
                <w:sz w:val="18"/>
              </w:rPr>
            </w:pPr>
            <w:r>
              <w:rPr>
                <w:sz w:val="18"/>
              </w:rPr>
              <w:t>2,800.00</w:t>
            </w:r>
          </w:p>
        </w:tc>
      </w:tr>
      <w:tr w:rsidR="005B3CDB" w:rsidTr="005B3CDB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5B3CDB" w:rsidRPr="005B3CDB" w:rsidRDefault="005B3CDB">
            <w:pPr>
              <w:rPr>
                <w:color w:val="000000"/>
                <w:sz w:val="18"/>
              </w:rPr>
            </w:pPr>
            <w:r>
              <w:rPr>
                <w:sz w:val="18"/>
              </w:rPr>
              <w:t>057588</w:t>
            </w:r>
          </w:p>
        </w:tc>
        <w:tc>
          <w:tcPr>
            <w:tcW w:w="500" w:type="dxa"/>
          </w:tcPr>
          <w:p w:rsidR="005B3CDB" w:rsidRPr="005B3CDB" w:rsidRDefault="005B3CDB" w:rsidP="005B3CDB">
            <w:pPr>
              <w:jc w:val="right"/>
              <w:rPr>
                <w:rFonts w:ascii="Wingdings" w:hAnsi="Wingdings"/>
                <w:b/>
                <w:sz w:val="18"/>
              </w:rPr>
            </w:pPr>
            <w:r w:rsidRPr="005B3CDB">
              <w:rPr>
                <w:rFonts w:ascii="Wingdings" w:hAnsi="Wingdings"/>
                <w:sz w:val="18"/>
              </w:rPr>
              <w:t></w:t>
            </w:r>
            <w:r w:rsidRPr="005B3CDB">
              <w:rPr>
                <w:rFonts w:ascii="Wingdings" w:hAnsi="Wingdings"/>
                <w:sz w:val="18"/>
              </w:rPr>
              <w:t></w:t>
            </w:r>
          </w:p>
        </w:tc>
        <w:tc>
          <w:tcPr>
            <w:tcW w:w="500" w:type="dxa"/>
          </w:tcPr>
          <w:p w:rsidR="005B3CDB" w:rsidRPr="005B3CDB" w:rsidRDefault="005B3CDB">
            <w:pPr>
              <w:rPr>
                <w:b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7000" w:type="dxa"/>
          </w:tcPr>
          <w:p w:rsidR="005B3CDB" w:rsidRDefault="005B3CDB">
            <w:pPr>
              <w:rPr>
                <w:sz w:val="18"/>
              </w:rPr>
            </w:pPr>
            <w:r>
              <w:rPr>
                <w:sz w:val="18"/>
              </w:rPr>
              <w:t>CANADA</w:t>
            </w:r>
          </w:p>
          <w:p w:rsidR="005B3CDB" w:rsidRDefault="005B3CDB">
            <w:pPr>
              <w:rPr>
                <w:sz w:val="18"/>
              </w:rPr>
            </w:pPr>
            <w:r>
              <w:rPr>
                <w:sz w:val="18"/>
              </w:rPr>
              <w:t xml:space="preserve">119 1924-1925 20c Olive Green (Dry Printing) Precisely centered mint example with lovely fresh </w:t>
            </w:r>
            <w:proofErr w:type="spellStart"/>
            <w:r>
              <w:rPr>
                <w:sz w:val="18"/>
              </w:rPr>
              <w:t>colour</w:t>
            </w:r>
            <w:proofErr w:type="spellEnd"/>
            <w:r>
              <w:rPr>
                <w:sz w:val="18"/>
              </w:rPr>
              <w:t xml:space="preserve">, with sheet margin at top and full unblemished original gum, XF NH; 2009 PF cert. </w:t>
            </w:r>
          </w:p>
        </w:tc>
        <w:tc>
          <w:tcPr>
            <w:tcW w:w="1300" w:type="dxa"/>
            <w:vAlign w:val="bottom"/>
          </w:tcPr>
          <w:p w:rsidR="005B3CDB" w:rsidRPr="005B3CDB" w:rsidRDefault="005B3CDB" w:rsidP="005B3CDB">
            <w:pPr>
              <w:jc w:val="right"/>
              <w:rPr>
                <w:b/>
                <w:color w:val="231175"/>
                <w:sz w:val="18"/>
              </w:rPr>
            </w:pPr>
            <w:r>
              <w:rPr>
                <w:sz w:val="18"/>
              </w:rPr>
              <w:t>480.00+</w:t>
            </w:r>
          </w:p>
        </w:tc>
      </w:tr>
      <w:tr w:rsidR="005B3CDB" w:rsidTr="005B3CDB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5B3CDB" w:rsidRPr="005B3CDB" w:rsidRDefault="005B3CDB">
            <w:pPr>
              <w:rPr>
                <w:color w:val="000000"/>
                <w:sz w:val="18"/>
              </w:rPr>
            </w:pPr>
            <w:r>
              <w:rPr>
                <w:sz w:val="18"/>
              </w:rPr>
              <w:t>057587</w:t>
            </w:r>
          </w:p>
        </w:tc>
        <w:tc>
          <w:tcPr>
            <w:tcW w:w="500" w:type="dxa"/>
          </w:tcPr>
          <w:p w:rsidR="005B3CDB" w:rsidRPr="005B3CDB" w:rsidRDefault="005B3CDB" w:rsidP="005B3CDB">
            <w:pPr>
              <w:jc w:val="right"/>
              <w:rPr>
                <w:rFonts w:ascii="Wingdings" w:hAnsi="Wingdings"/>
                <w:b/>
                <w:sz w:val="18"/>
              </w:rPr>
            </w:pPr>
            <w:r w:rsidRPr="005B3CDB">
              <w:rPr>
                <w:rFonts w:ascii="Wingdings" w:hAnsi="Wingdings"/>
                <w:sz w:val="18"/>
              </w:rPr>
              <w:t></w:t>
            </w:r>
            <w:r w:rsidRPr="005B3CDB">
              <w:rPr>
                <w:rFonts w:ascii="Wingdings" w:hAnsi="Wingdings"/>
                <w:sz w:val="18"/>
              </w:rPr>
              <w:t></w:t>
            </w:r>
          </w:p>
        </w:tc>
        <w:tc>
          <w:tcPr>
            <w:tcW w:w="500" w:type="dxa"/>
          </w:tcPr>
          <w:p w:rsidR="005B3CDB" w:rsidRPr="005B3CDB" w:rsidRDefault="005B3CDB">
            <w:pPr>
              <w:rPr>
                <w:b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7000" w:type="dxa"/>
          </w:tcPr>
          <w:p w:rsidR="005B3CDB" w:rsidRDefault="005B3CDB">
            <w:pPr>
              <w:rPr>
                <w:sz w:val="18"/>
              </w:rPr>
            </w:pPr>
            <w:r>
              <w:rPr>
                <w:sz w:val="18"/>
              </w:rPr>
              <w:t>CANADA</w:t>
            </w:r>
          </w:p>
          <w:p w:rsidR="005B3CDB" w:rsidRDefault="005B3CDB">
            <w:pPr>
              <w:rPr>
                <w:sz w:val="18"/>
              </w:rPr>
            </w:pPr>
            <w:r>
              <w:rPr>
                <w:sz w:val="18"/>
              </w:rPr>
              <w:t xml:space="preserve">132 1924 2c Carmine (Wet Printing), </w:t>
            </w:r>
            <w:proofErr w:type="spellStart"/>
            <w:r>
              <w:rPr>
                <w:sz w:val="18"/>
              </w:rPr>
              <w:t>Perf</w:t>
            </w:r>
            <w:proofErr w:type="spellEnd"/>
            <w:r>
              <w:rPr>
                <w:sz w:val="18"/>
              </w:rPr>
              <w:t xml:space="preserve"> 12 Horizontally Remarkably fresh mint coil single, well centered within noticeably large margins, XF NH; 2008 </w:t>
            </w:r>
            <w:proofErr w:type="spellStart"/>
            <w:r>
              <w:rPr>
                <w:sz w:val="18"/>
              </w:rPr>
              <w:t>Sismondo</w:t>
            </w:r>
            <w:proofErr w:type="spellEnd"/>
            <w:r>
              <w:rPr>
                <w:sz w:val="18"/>
              </w:rPr>
              <w:t xml:space="preserve"> cert. </w:t>
            </w:r>
          </w:p>
        </w:tc>
        <w:tc>
          <w:tcPr>
            <w:tcW w:w="1300" w:type="dxa"/>
            <w:vAlign w:val="bottom"/>
          </w:tcPr>
          <w:p w:rsidR="005B3CDB" w:rsidRPr="005B3CDB" w:rsidRDefault="005B3CDB" w:rsidP="005B3CDB">
            <w:pPr>
              <w:jc w:val="right"/>
              <w:rPr>
                <w:b/>
                <w:color w:val="231175"/>
                <w:sz w:val="18"/>
              </w:rPr>
            </w:pPr>
            <w:r>
              <w:rPr>
                <w:sz w:val="18"/>
              </w:rPr>
              <w:t>150.00+</w:t>
            </w:r>
          </w:p>
        </w:tc>
      </w:tr>
      <w:tr w:rsidR="005B3CDB" w:rsidTr="005B3CDB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5B3CDB" w:rsidRPr="005B3CDB" w:rsidRDefault="005B3CDB">
            <w:pPr>
              <w:rPr>
                <w:color w:val="000000"/>
                <w:sz w:val="18"/>
              </w:rPr>
            </w:pPr>
            <w:r>
              <w:rPr>
                <w:sz w:val="18"/>
              </w:rPr>
              <w:t>057584</w:t>
            </w:r>
          </w:p>
        </w:tc>
        <w:tc>
          <w:tcPr>
            <w:tcW w:w="500" w:type="dxa"/>
          </w:tcPr>
          <w:p w:rsidR="005B3CDB" w:rsidRPr="005B3CDB" w:rsidRDefault="005B3CDB" w:rsidP="005B3CDB">
            <w:pPr>
              <w:jc w:val="right"/>
              <w:rPr>
                <w:rFonts w:ascii="Wingdings" w:hAnsi="Wingdings"/>
                <w:b/>
                <w:sz w:val="18"/>
              </w:rPr>
            </w:pPr>
            <w:r w:rsidRPr="005B3CDB">
              <w:rPr>
                <w:rFonts w:ascii="Wingdings" w:hAnsi="Wingdings"/>
                <w:sz w:val="18"/>
              </w:rPr>
              <w:t></w:t>
            </w:r>
            <w:r w:rsidRPr="005B3CDB">
              <w:rPr>
                <w:rFonts w:ascii="Wingdings" w:hAnsi="Wingdings"/>
                <w:sz w:val="18"/>
              </w:rPr>
              <w:t></w:t>
            </w:r>
          </w:p>
        </w:tc>
        <w:tc>
          <w:tcPr>
            <w:tcW w:w="500" w:type="dxa"/>
          </w:tcPr>
          <w:p w:rsidR="005B3CDB" w:rsidRPr="005B3CDB" w:rsidRDefault="005B3CDB">
            <w:pPr>
              <w:rPr>
                <w:b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7000" w:type="dxa"/>
          </w:tcPr>
          <w:p w:rsidR="005B3CDB" w:rsidRDefault="005B3CDB">
            <w:pPr>
              <w:rPr>
                <w:sz w:val="18"/>
              </w:rPr>
            </w:pPr>
            <w:r>
              <w:rPr>
                <w:sz w:val="18"/>
              </w:rPr>
              <w:t>CANADA</w:t>
            </w:r>
          </w:p>
          <w:p w:rsidR="005B3CDB" w:rsidRDefault="005B3CDB">
            <w:pPr>
              <w:rPr>
                <w:sz w:val="18"/>
              </w:rPr>
            </w:pPr>
            <w:r>
              <w:rPr>
                <w:sz w:val="18"/>
              </w:rPr>
              <w:t xml:space="preserve">J1c 1925 1c Reddish Violet (Dry Printing) Superb mint single, well centered within large margins and with full original gum, XF NH </w:t>
            </w:r>
          </w:p>
        </w:tc>
        <w:tc>
          <w:tcPr>
            <w:tcW w:w="1300" w:type="dxa"/>
            <w:vAlign w:val="bottom"/>
          </w:tcPr>
          <w:p w:rsidR="005B3CDB" w:rsidRPr="005B3CDB" w:rsidRDefault="005B3CDB" w:rsidP="005B3CDB">
            <w:pPr>
              <w:jc w:val="right"/>
              <w:rPr>
                <w:b/>
                <w:color w:val="231175"/>
                <w:sz w:val="18"/>
              </w:rPr>
            </w:pPr>
            <w:r>
              <w:rPr>
                <w:sz w:val="18"/>
              </w:rPr>
              <w:t>80.00+</w:t>
            </w:r>
          </w:p>
        </w:tc>
      </w:tr>
      <w:tr w:rsidR="005B3CDB" w:rsidTr="005B3CDB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5B3CDB" w:rsidRPr="005B3CDB" w:rsidRDefault="005B3CDB">
            <w:pPr>
              <w:rPr>
                <w:color w:val="000000"/>
                <w:sz w:val="18"/>
              </w:rPr>
            </w:pPr>
            <w:r>
              <w:rPr>
                <w:sz w:val="18"/>
              </w:rPr>
              <w:t>057585</w:t>
            </w:r>
          </w:p>
        </w:tc>
        <w:tc>
          <w:tcPr>
            <w:tcW w:w="500" w:type="dxa"/>
          </w:tcPr>
          <w:p w:rsidR="005B3CDB" w:rsidRPr="005B3CDB" w:rsidRDefault="005B3CDB" w:rsidP="005B3CDB">
            <w:pPr>
              <w:jc w:val="right"/>
              <w:rPr>
                <w:rFonts w:ascii="Wingdings" w:hAnsi="Wingdings"/>
                <w:b/>
                <w:sz w:val="18"/>
              </w:rPr>
            </w:pPr>
            <w:r w:rsidRPr="005B3CDB">
              <w:rPr>
                <w:rFonts w:ascii="Wingdings" w:hAnsi="Wingdings"/>
                <w:sz w:val="18"/>
              </w:rPr>
              <w:t></w:t>
            </w:r>
            <w:r w:rsidRPr="005B3CDB">
              <w:rPr>
                <w:rFonts w:ascii="Wingdings" w:hAnsi="Wingdings"/>
                <w:sz w:val="18"/>
              </w:rPr>
              <w:t></w:t>
            </w:r>
          </w:p>
        </w:tc>
        <w:tc>
          <w:tcPr>
            <w:tcW w:w="500" w:type="dxa"/>
          </w:tcPr>
          <w:p w:rsidR="005B3CDB" w:rsidRPr="005B3CDB" w:rsidRDefault="005B3CDB">
            <w:pPr>
              <w:rPr>
                <w:b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7000" w:type="dxa"/>
          </w:tcPr>
          <w:p w:rsidR="005B3CDB" w:rsidRDefault="005B3CDB">
            <w:pPr>
              <w:rPr>
                <w:sz w:val="18"/>
              </w:rPr>
            </w:pPr>
            <w:r>
              <w:rPr>
                <w:sz w:val="18"/>
              </w:rPr>
              <w:t>CANADA</w:t>
            </w:r>
          </w:p>
          <w:p w:rsidR="005B3CDB" w:rsidRDefault="005B3CDB">
            <w:pPr>
              <w:rPr>
                <w:sz w:val="18"/>
              </w:rPr>
            </w:pPr>
            <w:r>
              <w:rPr>
                <w:sz w:val="18"/>
              </w:rPr>
              <w:t xml:space="preserve">J5 1928 10c Reddish Violet (Dry Printing) Post office fresh mint example, well centered and with pristine original gum; a tough stamp, VF+ NH; 2013 Greene Foundation cert. </w:t>
            </w:r>
          </w:p>
        </w:tc>
        <w:tc>
          <w:tcPr>
            <w:tcW w:w="1300" w:type="dxa"/>
            <w:vAlign w:val="bottom"/>
          </w:tcPr>
          <w:p w:rsidR="005B3CDB" w:rsidRPr="005B3CDB" w:rsidRDefault="005B3CDB" w:rsidP="005B3CDB">
            <w:pPr>
              <w:jc w:val="right"/>
              <w:rPr>
                <w:b/>
                <w:color w:val="231175"/>
                <w:sz w:val="18"/>
              </w:rPr>
            </w:pPr>
            <w:r>
              <w:rPr>
                <w:sz w:val="18"/>
              </w:rPr>
              <w:t>280.00</w:t>
            </w:r>
          </w:p>
        </w:tc>
      </w:tr>
      <w:tr w:rsidR="005B3CDB" w:rsidTr="005B3CDB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5B3CDB" w:rsidRPr="005B3CDB" w:rsidRDefault="005B3CDB">
            <w:pPr>
              <w:rPr>
                <w:color w:val="000000"/>
                <w:sz w:val="18"/>
              </w:rPr>
            </w:pPr>
            <w:r>
              <w:rPr>
                <w:sz w:val="18"/>
              </w:rPr>
              <w:lastRenderedPageBreak/>
              <w:t>057586</w:t>
            </w:r>
          </w:p>
        </w:tc>
        <w:tc>
          <w:tcPr>
            <w:tcW w:w="500" w:type="dxa"/>
          </w:tcPr>
          <w:p w:rsidR="005B3CDB" w:rsidRPr="005B3CDB" w:rsidRDefault="005B3CDB" w:rsidP="005B3CDB">
            <w:pPr>
              <w:jc w:val="right"/>
              <w:rPr>
                <w:rFonts w:ascii="Wingdings" w:hAnsi="Wingdings"/>
                <w:b/>
                <w:sz w:val="18"/>
              </w:rPr>
            </w:pPr>
            <w:r w:rsidRPr="005B3CDB">
              <w:rPr>
                <w:rFonts w:ascii="Wingdings" w:hAnsi="Wingdings"/>
                <w:sz w:val="18"/>
              </w:rPr>
              <w:t></w:t>
            </w:r>
            <w:r w:rsidRPr="005B3CDB">
              <w:rPr>
                <w:rFonts w:ascii="Wingdings" w:hAnsi="Wingdings"/>
                <w:sz w:val="18"/>
              </w:rPr>
              <w:t></w:t>
            </w:r>
          </w:p>
        </w:tc>
        <w:tc>
          <w:tcPr>
            <w:tcW w:w="500" w:type="dxa"/>
          </w:tcPr>
          <w:p w:rsidR="005B3CDB" w:rsidRPr="005B3CDB" w:rsidRDefault="005B3CDB">
            <w:pPr>
              <w:rPr>
                <w:b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7000" w:type="dxa"/>
          </w:tcPr>
          <w:p w:rsidR="005B3CDB" w:rsidRDefault="005B3CDB">
            <w:pPr>
              <w:rPr>
                <w:sz w:val="18"/>
              </w:rPr>
            </w:pPr>
            <w:r>
              <w:rPr>
                <w:sz w:val="18"/>
              </w:rPr>
              <w:t>CANADA</w:t>
            </w:r>
          </w:p>
          <w:p w:rsidR="005B3CDB" w:rsidRDefault="005B3CDB">
            <w:pPr>
              <w:rPr>
                <w:sz w:val="18"/>
              </w:rPr>
            </w:pPr>
            <w:r>
              <w:rPr>
                <w:sz w:val="18"/>
              </w:rPr>
              <w:t xml:space="preserve">MR4 1916 2c+1c Brown, Die II War Tax, </w:t>
            </w:r>
            <w:proofErr w:type="spellStart"/>
            <w:r>
              <w:rPr>
                <w:sz w:val="18"/>
              </w:rPr>
              <w:t>Perf</w:t>
            </w:r>
            <w:proofErr w:type="spellEnd"/>
            <w:r>
              <w:rPr>
                <w:sz w:val="18"/>
              </w:rPr>
              <w:t xml:space="preserve"> 12 Choice mint single with printing order "937L" number in lower sheet margin (for Plates 23 to 28 issued during 1916), brilliant fresh </w:t>
            </w:r>
            <w:proofErr w:type="spellStart"/>
            <w:r>
              <w:rPr>
                <w:sz w:val="18"/>
              </w:rPr>
              <w:t>colour</w:t>
            </w:r>
            <w:proofErr w:type="spellEnd"/>
            <w:r>
              <w:rPr>
                <w:sz w:val="18"/>
              </w:rPr>
              <w:t xml:space="preserve"> and very well centered, XF NH; 2014 PF cert. Graded XF-S 95 </w:t>
            </w:r>
          </w:p>
        </w:tc>
        <w:tc>
          <w:tcPr>
            <w:tcW w:w="1300" w:type="dxa"/>
            <w:vAlign w:val="bottom"/>
          </w:tcPr>
          <w:p w:rsidR="005B3CDB" w:rsidRPr="005B3CDB" w:rsidRDefault="005B3CDB" w:rsidP="005B3CDB">
            <w:pPr>
              <w:jc w:val="right"/>
              <w:rPr>
                <w:sz w:val="18"/>
              </w:rPr>
            </w:pPr>
            <w:r>
              <w:rPr>
                <w:sz w:val="18"/>
              </w:rPr>
              <w:t>120.00+</w:t>
            </w:r>
          </w:p>
        </w:tc>
      </w:tr>
    </w:tbl>
    <w:p w:rsidR="005215EC" w:rsidRPr="005B3CDB" w:rsidRDefault="005215EC">
      <w:pPr>
        <w:rPr>
          <w:sz w:val="18"/>
        </w:rPr>
      </w:pPr>
    </w:p>
    <w:sectPr w:rsidR="005215EC" w:rsidRPr="005B3CDB" w:rsidSect="005215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5B3CDB"/>
    <w:rsid w:val="005215EC"/>
    <w:rsid w:val="005B3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5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Yohann Tanguay</dc:creator>
  <cp:lastModifiedBy>Yohann Tanguay</cp:lastModifiedBy>
  <cp:revision>1</cp:revision>
  <cp:lastPrinted>2018-04-03T11:31:00Z</cp:lastPrinted>
  <dcterms:created xsi:type="dcterms:W3CDTF">2018-04-03T11:30:00Z</dcterms:created>
  <dcterms:modified xsi:type="dcterms:W3CDTF">2018-04-03T11:31:00Z</dcterms:modified>
</cp:coreProperties>
</file>